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57" w:rsidRPr="002A1AAA" w:rsidRDefault="00862264" w:rsidP="00415F43">
      <w:pPr>
        <w:jc w:val="center"/>
        <w:rPr>
          <w:rFonts w:eastAsiaTheme="minorEastAsia"/>
          <w:b/>
          <w:color w:val="000000"/>
          <w:szCs w:val="24"/>
        </w:rPr>
      </w:pPr>
      <w:proofErr w:type="spellStart"/>
      <w:r w:rsidRPr="008118F8">
        <w:rPr>
          <w:rFonts w:eastAsia="SimSun"/>
          <w:b/>
          <w:color w:val="000000"/>
          <w:szCs w:val="24"/>
          <w:lang w:eastAsia="zh-CN"/>
        </w:rPr>
        <w:t>Yottacontrol</w:t>
      </w:r>
      <w:proofErr w:type="spellEnd"/>
      <w:r w:rsidRPr="008118F8">
        <w:rPr>
          <w:rFonts w:eastAsia="SimSun"/>
          <w:b/>
          <w:color w:val="000000"/>
          <w:szCs w:val="24"/>
          <w:lang w:eastAsia="zh-CN"/>
        </w:rPr>
        <w:t xml:space="preserve"> A-</w:t>
      </w:r>
      <w:r w:rsidRPr="00E74EC4">
        <w:rPr>
          <w:rFonts w:eastAsia="SimSun"/>
          <w:b/>
          <w:color w:val="000000"/>
          <w:szCs w:val="24"/>
          <w:lang w:eastAsia="zh-CN"/>
        </w:rPr>
        <w:t>101</w:t>
      </w:r>
      <w:r w:rsidRPr="00862264">
        <w:rPr>
          <w:rFonts w:eastAsia="SimSun"/>
          <w:b/>
          <w:color w:val="000000"/>
          <w:szCs w:val="24"/>
          <w:lang w:eastAsia="zh-CN"/>
        </w:rPr>
        <w:t>9</w:t>
      </w:r>
      <w:r w:rsidRPr="00E74EC4">
        <w:rPr>
          <w:rFonts w:eastAsia="SimSun"/>
          <w:b/>
          <w:color w:val="000000"/>
          <w:szCs w:val="24"/>
          <w:lang w:eastAsia="zh-CN"/>
        </w:rPr>
        <w:t xml:space="preserve"> Analog</w:t>
      </w:r>
      <w:r w:rsidRPr="00862264">
        <w:rPr>
          <w:rFonts w:eastAsia="SimSun"/>
          <w:b/>
          <w:color w:val="000000"/>
          <w:szCs w:val="24"/>
          <w:lang w:eastAsia="zh-CN"/>
        </w:rPr>
        <w:t>/Digital</w:t>
      </w:r>
      <w:r w:rsidRPr="00E74EC4">
        <w:rPr>
          <w:rFonts w:eastAsia="SimSun"/>
          <w:b/>
          <w:color w:val="000000"/>
          <w:szCs w:val="24"/>
          <w:lang w:eastAsia="zh-CN"/>
        </w:rPr>
        <w:t xml:space="preserve"> I</w:t>
      </w:r>
      <w:r w:rsidR="007B21E8">
        <w:rPr>
          <w:rFonts w:eastAsiaTheme="minorEastAsia" w:hint="eastAsia"/>
          <w:b/>
          <w:color w:val="000000"/>
          <w:szCs w:val="24"/>
        </w:rPr>
        <w:t>nput</w:t>
      </w:r>
      <w:r w:rsidRPr="00E74EC4">
        <w:rPr>
          <w:rFonts w:eastAsia="SimSun"/>
          <w:b/>
          <w:color w:val="000000"/>
          <w:szCs w:val="24"/>
          <w:lang w:eastAsia="zh-CN"/>
        </w:rPr>
        <w:t xml:space="preserve"> </w:t>
      </w:r>
      <w:r w:rsidR="002A1AAA">
        <w:rPr>
          <w:rFonts w:eastAsiaTheme="minorEastAsia" w:hint="eastAsia"/>
          <w:b/>
          <w:color w:val="000000"/>
          <w:szCs w:val="24"/>
        </w:rPr>
        <w:t>module Quick Start</w:t>
      </w:r>
    </w:p>
    <w:p w:rsidR="00BA6001" w:rsidRPr="00DA24BC" w:rsidRDefault="00BA6001" w:rsidP="003C6457">
      <w:pPr>
        <w:rPr>
          <w:b/>
          <w:color w:val="000000"/>
          <w:szCs w:val="24"/>
        </w:rPr>
      </w:pPr>
    </w:p>
    <w:p w:rsidR="007B21E8" w:rsidRDefault="00862264" w:rsidP="007B21E8">
      <w:pPr>
        <w:ind w:left="120" w:hangingChars="50" w:hanging="120"/>
        <w:rPr>
          <w:rFonts w:eastAsiaTheme="minorEastAsia" w:hint="eastAsia"/>
          <w:color w:val="000000"/>
          <w:szCs w:val="24"/>
        </w:rPr>
      </w:pPr>
      <w:proofErr w:type="spellStart"/>
      <w:r w:rsidRPr="008118F8">
        <w:rPr>
          <w:rFonts w:eastAsia="SimSun"/>
          <w:color w:val="000000"/>
          <w:szCs w:val="24"/>
          <w:lang w:eastAsia="zh-CN"/>
        </w:rPr>
        <w:t>Yottacontrol</w:t>
      </w:r>
      <w:proofErr w:type="spellEnd"/>
      <w:r w:rsidRPr="008118F8">
        <w:rPr>
          <w:rFonts w:eastAsia="SimSun"/>
          <w:color w:val="000000"/>
          <w:szCs w:val="24"/>
          <w:lang w:eastAsia="zh-CN"/>
        </w:rPr>
        <w:t xml:space="preserve"> A-</w:t>
      </w:r>
      <w:r w:rsidRPr="00E74EC4">
        <w:rPr>
          <w:rFonts w:eastAsia="SimSun"/>
          <w:color w:val="000000"/>
          <w:szCs w:val="24"/>
          <w:lang w:eastAsia="zh-CN"/>
        </w:rPr>
        <w:t>101</w:t>
      </w:r>
      <w:r w:rsidRPr="00862264">
        <w:rPr>
          <w:rFonts w:eastAsia="SimSun"/>
          <w:color w:val="000000"/>
          <w:szCs w:val="24"/>
          <w:lang w:eastAsia="zh-CN"/>
        </w:rPr>
        <w:t>9</w:t>
      </w:r>
      <w:r w:rsidR="007B21E8">
        <w:rPr>
          <w:rFonts w:eastAsiaTheme="minorEastAsia" w:hint="eastAsia"/>
          <w:color w:val="000000"/>
          <w:szCs w:val="24"/>
        </w:rPr>
        <w:t xml:space="preserve"> build-in 8AI, 4DI</w:t>
      </w:r>
      <w:r w:rsidR="00C73713">
        <w:rPr>
          <w:rFonts w:eastAsiaTheme="minorEastAsia" w:hint="eastAsia"/>
          <w:color w:val="000000"/>
          <w:szCs w:val="24"/>
        </w:rPr>
        <w:t>,</w:t>
      </w:r>
      <w:r w:rsidR="007B21E8">
        <w:rPr>
          <w:rFonts w:eastAsiaTheme="minorEastAsia" w:hint="eastAsia"/>
          <w:color w:val="000000"/>
          <w:szCs w:val="24"/>
        </w:rPr>
        <w:t xml:space="preserve"> the Analog Input can support 0/4-20 mA, Thermocouple Type J, K, T, E, R,S B and Thermistor Type 10K-2, 10K-3, 6.8K, 4.7K, 3.3K, 3K, 2.7K, 2.2252K, 2.1K, 2K, 1.5K, 1K. </w:t>
      </w:r>
    </w:p>
    <w:p w:rsidR="007D7AA6" w:rsidRPr="0027517C" w:rsidRDefault="007B21E8" w:rsidP="007B21E8">
      <w:pPr>
        <w:ind w:left="120" w:hangingChars="50" w:hanging="120"/>
        <w:rPr>
          <w:rFonts w:eastAsiaTheme="minorEastAsia"/>
          <w:color w:val="000000"/>
          <w:szCs w:val="24"/>
          <w:lang w:eastAsia="zh-CN"/>
        </w:rPr>
      </w:pPr>
      <w:r>
        <w:rPr>
          <w:rFonts w:eastAsiaTheme="minorEastAsia" w:hint="eastAsia"/>
          <w:color w:val="000000"/>
          <w:szCs w:val="24"/>
        </w:rPr>
        <w:t xml:space="preserve">The A-1019 initial AI specification is setup for 0/4-20mA mode. </w:t>
      </w:r>
      <w:r w:rsidR="00FF49DB">
        <w:rPr>
          <w:rFonts w:eastAsiaTheme="minorEastAsia" w:hint="eastAsia"/>
          <w:color w:val="000000"/>
          <w:szCs w:val="24"/>
        </w:rPr>
        <w:t>A</w:t>
      </w:r>
      <w:r>
        <w:rPr>
          <w:rFonts w:eastAsiaTheme="minorEastAsia" w:hint="eastAsia"/>
          <w:color w:val="000000"/>
          <w:szCs w:val="24"/>
        </w:rPr>
        <w:t>nd the communication parameter is ID:</w:t>
      </w:r>
      <w:r w:rsidR="00C73713">
        <w:rPr>
          <w:rFonts w:eastAsiaTheme="minorEastAsia" w:hint="eastAsia"/>
          <w:color w:val="000000"/>
          <w:szCs w:val="24"/>
        </w:rPr>
        <w:t xml:space="preserve"> </w:t>
      </w:r>
      <w:r>
        <w:rPr>
          <w:rFonts w:eastAsiaTheme="minorEastAsia" w:hint="eastAsia"/>
          <w:color w:val="000000"/>
          <w:szCs w:val="24"/>
        </w:rPr>
        <w:t>1, Baud Rate: 9600, Parity: None, Stop bit</w:t>
      </w:r>
      <w:proofErr w:type="gramStart"/>
      <w:r>
        <w:rPr>
          <w:rFonts w:eastAsiaTheme="minorEastAsia" w:hint="eastAsia"/>
          <w:color w:val="000000"/>
          <w:szCs w:val="24"/>
        </w:rPr>
        <w:t>:1</w:t>
      </w:r>
      <w:proofErr w:type="gramEnd"/>
      <w:r>
        <w:rPr>
          <w:rFonts w:eastAsiaTheme="minorEastAsia" w:hint="eastAsia"/>
          <w:color w:val="000000"/>
          <w:szCs w:val="24"/>
        </w:rPr>
        <w:t xml:space="preserve">. If would like to modify the </w:t>
      </w:r>
      <w:r>
        <w:rPr>
          <w:rFonts w:eastAsiaTheme="minorEastAsia"/>
          <w:color w:val="000000"/>
          <w:szCs w:val="24"/>
        </w:rPr>
        <w:t>communication</w:t>
      </w:r>
      <w:r>
        <w:rPr>
          <w:rFonts w:eastAsiaTheme="minorEastAsia" w:hint="eastAsia"/>
          <w:color w:val="000000"/>
          <w:szCs w:val="24"/>
        </w:rPr>
        <w:t xml:space="preserve"> parameter and Analog Input mode, can over the A-1019</w:t>
      </w:r>
      <w:r>
        <w:rPr>
          <w:rFonts w:eastAsiaTheme="minorEastAsia"/>
          <w:color w:val="000000"/>
          <w:szCs w:val="24"/>
        </w:rPr>
        <w:t>’</w:t>
      </w:r>
      <w:r>
        <w:rPr>
          <w:rFonts w:eastAsiaTheme="minorEastAsia" w:hint="eastAsia"/>
          <w:color w:val="000000"/>
          <w:szCs w:val="24"/>
        </w:rPr>
        <w:t xml:space="preserve">s USB port or RS-485 port to </w:t>
      </w:r>
      <w:r w:rsidR="00C73713">
        <w:rPr>
          <w:rFonts w:eastAsiaTheme="minorEastAsia" w:hint="eastAsia"/>
          <w:color w:val="000000"/>
          <w:szCs w:val="24"/>
        </w:rPr>
        <w:t>implement</w:t>
      </w:r>
      <w:r>
        <w:rPr>
          <w:rFonts w:eastAsiaTheme="minorEastAsia" w:hint="eastAsia"/>
          <w:color w:val="000000"/>
          <w:szCs w:val="24"/>
        </w:rPr>
        <w:t xml:space="preserve"> it.</w:t>
      </w:r>
    </w:p>
    <w:p w:rsidR="00BA6001" w:rsidRDefault="00984B7D" w:rsidP="00BA6001">
      <w:r>
        <w:rPr>
          <w:noProof/>
        </w:rPr>
        <w:drawing>
          <wp:inline distT="0" distB="0" distL="0" distR="0" wp14:anchorId="7D87A54F" wp14:editId="57DDCA4C">
            <wp:extent cx="1818676" cy="2838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10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00" cy="28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01" w:rsidRPr="00687BBF" w:rsidRDefault="008118F8" w:rsidP="00BA6001">
      <w:r w:rsidRPr="008118F8">
        <w:rPr>
          <w:rFonts w:eastAsia="SimSun"/>
          <w:noProof/>
          <w:lang w:eastAsia="zh-CN"/>
        </w:rPr>
        <w:t xml:space="preserve">          </w:t>
      </w:r>
    </w:p>
    <w:p w:rsidR="00533BF5" w:rsidRDefault="00533BF5" w:rsidP="00BA6001"/>
    <w:p w:rsidR="00BA6001" w:rsidRDefault="00FF49DB" w:rsidP="00BA6001">
      <w:r w:rsidRPr="00FF49DB">
        <w:rPr>
          <w:rFonts w:eastAsia="SimSun"/>
          <w:lang w:eastAsia="zh-CN"/>
        </w:rPr>
        <w:t>Before the regular use, must finish the related setup process. And prepare below items to finish the setup.</w:t>
      </w:r>
    </w:p>
    <w:p w:rsidR="00BA6001" w:rsidRPr="00687BBF" w:rsidRDefault="00FF49DB" w:rsidP="00FF49DB">
      <w:pPr>
        <w:numPr>
          <w:ilvl w:val="0"/>
          <w:numId w:val="2"/>
        </w:numPr>
      </w:pPr>
      <w:r w:rsidRPr="00FF49DB">
        <w:rPr>
          <w:rFonts w:eastAsia="SimSun"/>
          <w:lang w:eastAsia="zh-CN"/>
        </w:rPr>
        <w:t>Download and install the USB driver from below web link.</w:t>
      </w:r>
      <w:r w:rsidR="00533BF5" w:rsidRPr="00687BBF">
        <w:br/>
      </w:r>
      <w:r w:rsidR="00862264" w:rsidRPr="008118F8">
        <w:rPr>
          <w:rFonts w:eastAsia="SimSun"/>
          <w:lang w:eastAsia="zh-CN"/>
        </w:rPr>
        <w:t xml:space="preserve"> </w:t>
      </w:r>
      <w:hyperlink r:id="rId10" w:history="1">
        <w:r w:rsidR="00862264" w:rsidRPr="00E74EC4">
          <w:rPr>
            <w:rStyle w:val="a4"/>
            <w:rFonts w:eastAsia="SimSun"/>
            <w:lang w:eastAsia="zh-CN"/>
          </w:rPr>
          <w:t>http://www.yottacontrol.com/download/A5X_USB_DRIVER.rar</w:t>
        </w:r>
      </w:hyperlink>
      <w:r w:rsidR="0027517C">
        <w:rPr>
          <w:rFonts w:hint="eastAsia"/>
        </w:rPr>
        <w:br/>
      </w:r>
    </w:p>
    <w:p w:rsidR="00533BF5" w:rsidRDefault="00FF49DB" w:rsidP="00FF49DB">
      <w:pPr>
        <w:numPr>
          <w:ilvl w:val="0"/>
          <w:numId w:val="2"/>
        </w:numPr>
      </w:pPr>
      <w:r w:rsidRPr="00FF49DB">
        <w:rPr>
          <w:rFonts w:eastAsia="SimSun"/>
          <w:lang w:eastAsia="zh-CN"/>
        </w:rPr>
        <w:t xml:space="preserve">Download and install the </w:t>
      </w:r>
      <w:proofErr w:type="spellStart"/>
      <w:r w:rsidRPr="00FF49DB">
        <w:rPr>
          <w:rFonts w:eastAsia="SimSun"/>
          <w:lang w:eastAsia="zh-CN"/>
        </w:rPr>
        <w:t>YottaUtility</w:t>
      </w:r>
      <w:proofErr w:type="spellEnd"/>
      <w:r w:rsidRPr="00FF49DB">
        <w:rPr>
          <w:rFonts w:eastAsia="SimSun"/>
          <w:lang w:eastAsia="zh-CN"/>
        </w:rPr>
        <w:t xml:space="preserve"> software from below web link.</w:t>
      </w:r>
      <w:r w:rsidR="0027517C">
        <w:rPr>
          <w:rFonts w:eastAsiaTheme="minorEastAsia"/>
        </w:rPr>
        <w:br/>
      </w:r>
      <w:hyperlink r:id="rId11" w:history="1">
        <w:r w:rsidR="00862264" w:rsidRPr="00E74EC4">
          <w:rPr>
            <w:rStyle w:val="a4"/>
            <w:rFonts w:eastAsia="SimSun"/>
            <w:lang w:eastAsia="zh-CN"/>
          </w:rPr>
          <w:t>http://www.yottacontrol.com/download/YOTTA_UTY.rar</w:t>
        </w:r>
      </w:hyperlink>
      <w:r w:rsidR="0027517C">
        <w:rPr>
          <w:rFonts w:hint="eastAsia"/>
        </w:rPr>
        <w:br/>
      </w:r>
    </w:p>
    <w:p w:rsidR="0027517C" w:rsidRDefault="008D0C42" w:rsidP="008D0C42">
      <w:pPr>
        <w:numPr>
          <w:ilvl w:val="0"/>
          <w:numId w:val="2"/>
        </w:numPr>
      </w:pPr>
      <w:r w:rsidRPr="008D0C42">
        <w:rPr>
          <w:rFonts w:eastAsia="SimSun"/>
          <w:lang w:eastAsia="zh-CN"/>
        </w:rPr>
        <w:t>Power on the A-101</w:t>
      </w:r>
      <w:r>
        <w:rPr>
          <w:rFonts w:eastAsiaTheme="minorEastAsia" w:hint="eastAsia"/>
        </w:rPr>
        <w:t>9</w:t>
      </w:r>
      <w:r w:rsidRPr="008D0C42">
        <w:rPr>
          <w:rFonts w:eastAsia="SimSun"/>
          <w:lang w:eastAsia="zh-CN"/>
        </w:rPr>
        <w:t xml:space="preserve"> and turn the back switch to </w:t>
      </w:r>
      <w:proofErr w:type="spellStart"/>
      <w:r w:rsidRPr="008D0C42">
        <w:rPr>
          <w:rFonts w:eastAsia="SimSun"/>
          <w:lang w:eastAsia="zh-CN"/>
        </w:rPr>
        <w:t>Init</w:t>
      </w:r>
      <w:proofErr w:type="spellEnd"/>
      <w:r w:rsidRPr="008D0C42">
        <w:rPr>
          <w:rFonts w:eastAsia="SimSun"/>
          <w:lang w:eastAsia="zh-CN"/>
        </w:rPr>
        <w:t xml:space="preserve"> mode. Over the USB or RS-485 to link A-101</w:t>
      </w:r>
      <w:r>
        <w:rPr>
          <w:rFonts w:eastAsiaTheme="minorEastAsia" w:hint="eastAsia"/>
        </w:rPr>
        <w:t>9</w:t>
      </w:r>
      <w:r w:rsidRPr="008D0C42">
        <w:rPr>
          <w:rFonts w:eastAsia="SimSun"/>
          <w:lang w:eastAsia="zh-CN"/>
        </w:rPr>
        <w:t xml:space="preserve"> and PC.</w:t>
      </w:r>
      <w:r w:rsidR="00862264" w:rsidRPr="00E74EC4">
        <w:rPr>
          <w:rFonts w:eastAsia="SimSun" w:hint="eastAsia"/>
          <w:lang w:eastAsia="zh-CN"/>
        </w:rPr>
        <w:t>。</w:t>
      </w:r>
      <w:r w:rsidR="0027517C">
        <w:br/>
      </w:r>
    </w:p>
    <w:p w:rsidR="0027517C" w:rsidRDefault="0004639C" w:rsidP="0027517C">
      <w:pPr>
        <w:numPr>
          <w:ilvl w:val="0"/>
          <w:numId w:val="2"/>
        </w:numPr>
      </w:pPr>
      <w:r>
        <w:rPr>
          <w:rFonts w:eastAsiaTheme="minorEastAsia" w:hint="eastAsia"/>
        </w:rPr>
        <w:t xml:space="preserve">Open the </w:t>
      </w:r>
      <w:proofErr w:type="spellStart"/>
      <w:r w:rsidR="00862264" w:rsidRPr="00E74EC4">
        <w:rPr>
          <w:rFonts w:eastAsia="SimSun"/>
          <w:lang w:eastAsia="zh-CN"/>
        </w:rPr>
        <w:t>YottaUtility</w:t>
      </w:r>
      <w:proofErr w:type="spellEnd"/>
      <w:r>
        <w:rPr>
          <w:rFonts w:eastAsiaTheme="minorEastAsia" w:hint="eastAsia"/>
        </w:rPr>
        <w:t xml:space="preserve"> software.</w:t>
      </w:r>
      <w:r w:rsidR="0027517C">
        <w:br/>
      </w:r>
      <w:r>
        <w:rPr>
          <w:noProof/>
        </w:rPr>
        <w:drawing>
          <wp:inline distT="0" distB="0" distL="0" distR="0">
            <wp:extent cx="6654800" cy="2393950"/>
            <wp:effectExtent l="0" t="0" r="0" b="635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9C" w:rsidRPr="0004639C" w:rsidRDefault="0004639C" w:rsidP="0004639C">
      <w:pPr>
        <w:pStyle w:val="a3"/>
        <w:numPr>
          <w:ilvl w:val="0"/>
          <w:numId w:val="2"/>
        </w:numPr>
        <w:ind w:leftChars="0"/>
        <w:rPr>
          <w:rFonts w:eastAsia="SimSun"/>
          <w:lang w:eastAsia="zh-CN"/>
        </w:rPr>
      </w:pPr>
      <w:r w:rsidRPr="0004639C">
        <w:rPr>
          <w:rFonts w:eastAsia="SimSun"/>
          <w:lang w:eastAsia="zh-CN"/>
        </w:rPr>
        <w:lastRenderedPageBreak/>
        <w:t xml:space="preserve">Click </w:t>
      </w:r>
      <w:proofErr w:type="gramStart"/>
      <w:r w:rsidRPr="0004639C">
        <w:rPr>
          <w:rFonts w:eastAsia="SimSun"/>
          <w:lang w:eastAsia="zh-CN"/>
        </w:rPr>
        <w:t xml:space="preserve">the </w:t>
      </w:r>
      <w:r>
        <w:rPr>
          <w:rFonts w:eastAsia="SimSun" w:hint="eastAsia"/>
          <w:noProof/>
        </w:rPr>
        <w:drawing>
          <wp:inline distT="0" distB="0" distL="0" distR="0" wp14:anchorId="40C12543" wp14:editId="4CBF50D5">
            <wp:extent cx="374650" cy="361950"/>
            <wp:effectExtent l="0" t="0" r="635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9C">
        <w:rPr>
          <w:rFonts w:eastAsia="SimSun"/>
          <w:lang w:eastAsia="zh-CN"/>
        </w:rPr>
        <w:t xml:space="preserve"> to</w:t>
      </w:r>
      <w:proofErr w:type="gramEnd"/>
      <w:r w:rsidRPr="0004639C">
        <w:rPr>
          <w:rFonts w:eastAsia="SimSun"/>
          <w:lang w:eastAsia="zh-CN"/>
        </w:rPr>
        <w:t xml:space="preserve"> refresh the COM port.</w:t>
      </w:r>
    </w:p>
    <w:p w:rsidR="0027517C" w:rsidRDefault="0027517C" w:rsidP="0004639C">
      <w:pPr>
        <w:ind w:left="360"/>
      </w:pPr>
    </w:p>
    <w:p w:rsidR="0027517C" w:rsidRDefault="0004639C" w:rsidP="0004639C">
      <w:pPr>
        <w:numPr>
          <w:ilvl w:val="0"/>
          <w:numId w:val="2"/>
        </w:numPr>
      </w:pPr>
      <w:r w:rsidRPr="0004639C">
        <w:rPr>
          <w:rFonts w:eastAsia="SimSun"/>
          <w:lang w:eastAsia="zh-CN"/>
        </w:rPr>
        <w:t>Click the related COM port.</w:t>
      </w:r>
      <w:r w:rsidR="0027517C">
        <w:br/>
      </w:r>
      <w:r>
        <w:rPr>
          <w:noProof/>
        </w:rPr>
        <w:drawing>
          <wp:inline distT="0" distB="0" distL="0" distR="0" wp14:anchorId="2752A275" wp14:editId="282F3873">
            <wp:extent cx="2419350" cy="2051050"/>
            <wp:effectExtent l="0" t="0" r="0" b="635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EC4">
        <w:br/>
      </w:r>
    </w:p>
    <w:p w:rsidR="00E74EC4" w:rsidRDefault="003F3E62" w:rsidP="003F3E62">
      <w:pPr>
        <w:numPr>
          <w:ilvl w:val="0"/>
          <w:numId w:val="2"/>
        </w:numPr>
      </w:pPr>
      <w:r w:rsidRPr="003F3E62">
        <w:rPr>
          <w:rFonts w:eastAsia="SimSun"/>
          <w:lang w:eastAsia="zh-CN"/>
        </w:rPr>
        <w:t xml:space="preserve">Click </w:t>
      </w:r>
      <w:proofErr w:type="gramStart"/>
      <w:r w:rsidRPr="003F3E62">
        <w:rPr>
          <w:rFonts w:eastAsia="SimSun"/>
          <w:lang w:eastAsia="zh-CN"/>
        </w:rPr>
        <w:t>the</w:t>
      </w:r>
      <w:r w:rsidRPr="003F3E62">
        <w:rPr>
          <w:rFonts w:eastAsia="SimSun" w:hint="eastAsia"/>
          <w:lang w:eastAsia="zh-CN"/>
        </w:rPr>
        <w:t xml:space="preserve"> </w:t>
      </w:r>
      <w:r w:rsidR="00D45CC6">
        <w:rPr>
          <w:rFonts w:eastAsia="SimSun" w:hint="eastAsia"/>
          <w:noProof/>
        </w:rPr>
        <w:drawing>
          <wp:inline distT="0" distB="0" distL="0" distR="0" wp14:anchorId="4D57E123" wp14:editId="3F64E7FD">
            <wp:extent cx="393700" cy="381000"/>
            <wp:effectExtent l="0" t="0" r="635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E62">
        <w:t xml:space="preserve"> </w:t>
      </w:r>
      <w:r w:rsidRPr="003F3E62">
        <w:rPr>
          <w:rFonts w:eastAsia="SimSun"/>
          <w:lang w:eastAsia="zh-CN"/>
        </w:rPr>
        <w:t>to</w:t>
      </w:r>
      <w:proofErr w:type="gramEnd"/>
      <w:r w:rsidRPr="003F3E62">
        <w:rPr>
          <w:rFonts w:eastAsia="SimSun"/>
          <w:lang w:eastAsia="zh-CN"/>
        </w:rPr>
        <w:t xml:space="preserve"> search module.</w:t>
      </w:r>
      <w:r w:rsidR="00E74EC4">
        <w:br/>
      </w:r>
      <w:r>
        <w:rPr>
          <w:rFonts w:eastAsiaTheme="minorEastAsia"/>
          <w:noProof/>
        </w:rPr>
        <w:drawing>
          <wp:inline distT="0" distB="0" distL="0" distR="0">
            <wp:extent cx="6832600" cy="5111750"/>
            <wp:effectExtent l="0" t="0" r="635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51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</w:rPr>
        <w:br/>
      </w:r>
      <w:r w:rsidR="00415F43">
        <w:rPr>
          <w:rFonts w:eastAsiaTheme="minorEastAsia"/>
        </w:rPr>
        <w:br/>
      </w:r>
      <w:r w:rsidR="00E74EC4">
        <w:br/>
      </w:r>
    </w:p>
    <w:p w:rsidR="00E74EC4" w:rsidRDefault="003F3E62" w:rsidP="003F3E62">
      <w:pPr>
        <w:numPr>
          <w:ilvl w:val="0"/>
          <w:numId w:val="2"/>
        </w:numPr>
        <w:rPr>
          <w:lang w:eastAsia="zh-CN"/>
        </w:rPr>
      </w:pPr>
      <w:r w:rsidRPr="003F3E62">
        <w:rPr>
          <w:rFonts w:eastAsia="SimSun"/>
          <w:lang w:eastAsia="zh-CN"/>
        </w:rPr>
        <w:lastRenderedPageBreak/>
        <w:t xml:space="preserve">Can setup the </w:t>
      </w:r>
      <w:r>
        <w:rPr>
          <w:rFonts w:eastAsiaTheme="minorEastAsia" w:hint="eastAsia"/>
        </w:rPr>
        <w:t>communication</w:t>
      </w:r>
      <w:r w:rsidRPr="003F3E62">
        <w:rPr>
          <w:rFonts w:eastAsia="SimSun"/>
          <w:lang w:eastAsia="zh-CN"/>
        </w:rPr>
        <w:t xml:space="preserve"> parameter from </w:t>
      </w:r>
      <w:r>
        <w:rPr>
          <w:rFonts w:eastAsiaTheme="minorEastAsia" w:hint="eastAsia"/>
        </w:rPr>
        <w:t>below</w:t>
      </w:r>
      <w:r w:rsidRPr="003F3E62">
        <w:rPr>
          <w:rFonts w:eastAsia="SimSun"/>
          <w:lang w:eastAsia="zh-CN"/>
        </w:rPr>
        <w:t xml:space="preserve"> photo. When finish the setup, must click the Update button.</w:t>
      </w:r>
      <w:r w:rsidR="00862264" w:rsidRPr="00E74EC4">
        <w:rPr>
          <w:rFonts w:eastAsia="SimSun" w:hint="eastAsia"/>
          <w:lang w:eastAsia="zh-CN"/>
        </w:rPr>
        <w:t>。</w:t>
      </w:r>
      <w:r w:rsidR="00BE2724">
        <w:rPr>
          <w:rFonts w:eastAsiaTheme="minorEastAsia"/>
        </w:rPr>
        <w:br/>
      </w:r>
      <w:r>
        <w:rPr>
          <w:noProof/>
        </w:rPr>
        <w:drawing>
          <wp:inline distT="0" distB="0" distL="0" distR="0">
            <wp:extent cx="1580429" cy="1714500"/>
            <wp:effectExtent l="0" t="0" r="127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73" cy="171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br/>
      </w:r>
    </w:p>
    <w:p w:rsidR="00E74EC4" w:rsidRPr="00CC3DC7" w:rsidRDefault="003F3E62" w:rsidP="00415F43">
      <w:pPr>
        <w:numPr>
          <w:ilvl w:val="0"/>
          <w:numId w:val="2"/>
        </w:numPr>
      </w:pPr>
      <w:r>
        <w:rPr>
          <w:rFonts w:eastAsiaTheme="minorEastAsia" w:hint="eastAsia"/>
        </w:rPr>
        <w:t>Can setup the Analog Input mode from below photo. When finish the setup, must click the Update button.</w:t>
      </w:r>
      <w:r>
        <w:rPr>
          <w:rFonts w:eastAsiaTheme="minorEastAsia"/>
        </w:rPr>
        <w:t xml:space="preserve"> </w:t>
      </w:r>
      <w:r w:rsidR="00CC3DC7">
        <w:rPr>
          <w:rFonts w:eastAsiaTheme="minorEastAsia"/>
        </w:rPr>
        <w:br/>
      </w:r>
      <w:r>
        <w:rPr>
          <w:noProof/>
        </w:rPr>
        <w:drawing>
          <wp:inline distT="0" distB="0" distL="0" distR="0">
            <wp:extent cx="1580495" cy="1879600"/>
            <wp:effectExtent l="0" t="0" r="1270" b="635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28" cy="188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C7" w:rsidRDefault="003F3E62" w:rsidP="00415F43">
      <w:pPr>
        <w:numPr>
          <w:ilvl w:val="0"/>
          <w:numId w:val="2"/>
        </w:numPr>
      </w:pPr>
      <w:r>
        <w:rPr>
          <w:rFonts w:eastAsiaTheme="minorEastAsia" w:hint="eastAsia"/>
        </w:rPr>
        <w:t>When complete above step 9 Analog Input mode modify and click the Update button, can click</w:t>
      </w:r>
      <w:r>
        <w:rPr>
          <w:rFonts w:hint="eastAsia"/>
          <w:noProof/>
        </w:rPr>
        <w:t xml:space="preserve"> </w:t>
      </w:r>
      <w:r w:rsidR="00CC3DC7">
        <w:rPr>
          <w:rFonts w:hint="eastAsia"/>
          <w:noProof/>
        </w:rPr>
        <w:drawing>
          <wp:inline distT="0" distB="0" distL="0" distR="0" wp14:anchorId="5D3EA24F" wp14:editId="46E5A357">
            <wp:extent cx="260350" cy="247650"/>
            <wp:effectExtent l="0" t="0" r="635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to </w:t>
      </w:r>
      <w:r w:rsidR="00952B9E">
        <w:rPr>
          <w:rFonts w:hint="eastAsia"/>
          <w:noProof/>
        </w:rPr>
        <w:t>refer</w:t>
      </w:r>
      <w:bookmarkStart w:id="0" w:name="_GoBack"/>
      <w:bookmarkEnd w:id="0"/>
      <w:r>
        <w:rPr>
          <w:rFonts w:hint="eastAsia"/>
          <w:noProof/>
        </w:rPr>
        <w:t xml:space="preserve"> Analaog Input mode specificaion table.</w:t>
      </w:r>
      <w:r>
        <w:t xml:space="preserve"> </w:t>
      </w:r>
      <w:r w:rsidR="00CC3DC7">
        <w:br/>
      </w:r>
      <w:r w:rsidR="00CC3DC7">
        <w:rPr>
          <w:rFonts w:hint="eastAsia"/>
          <w:noProof/>
        </w:rPr>
        <w:drawing>
          <wp:inline distT="0" distB="0" distL="0" distR="0" wp14:anchorId="694B7DEE" wp14:editId="102B03EE">
            <wp:extent cx="1822450" cy="4329849"/>
            <wp:effectExtent l="0" t="0" r="635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81" cy="43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E1" w:rsidRDefault="0073015D" w:rsidP="0073015D">
      <w:pPr>
        <w:numPr>
          <w:ilvl w:val="0"/>
          <w:numId w:val="2"/>
        </w:numPr>
      </w:pPr>
      <w:r>
        <w:rPr>
          <w:rFonts w:eastAsiaTheme="minorEastAsia" w:hint="eastAsia"/>
        </w:rPr>
        <w:lastRenderedPageBreak/>
        <w:t xml:space="preserve">Can setup the </w:t>
      </w:r>
      <w:r w:rsidRPr="0073015D">
        <w:rPr>
          <w:rFonts w:eastAsiaTheme="minorEastAsia"/>
        </w:rPr>
        <w:t>temperature compensation</w:t>
      </w:r>
      <w:r>
        <w:rPr>
          <w:rFonts w:eastAsiaTheme="minorEastAsia" w:hint="eastAsia"/>
        </w:rPr>
        <w:t xml:space="preserve"> when choose the Thermocouple mode. </w:t>
      </w:r>
      <w:r w:rsidRPr="0073015D">
        <w:rPr>
          <w:rFonts w:eastAsiaTheme="minorEastAsia"/>
        </w:rPr>
        <w:t>When finish the setup, must click the Update button.</w:t>
      </w:r>
      <w:r>
        <w:t xml:space="preserve"> </w:t>
      </w:r>
      <w:r w:rsidR="00AC23E1">
        <w:br/>
      </w:r>
      <w:r>
        <w:rPr>
          <w:rFonts w:eastAsiaTheme="minorEastAsia"/>
          <w:noProof/>
        </w:rPr>
        <w:drawing>
          <wp:inline distT="0" distB="0" distL="0" distR="0">
            <wp:extent cx="2914650" cy="2698750"/>
            <wp:effectExtent l="0" t="0" r="0" b="635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E59">
        <w:rPr>
          <w:rFonts w:eastAsiaTheme="minorEastAsia"/>
        </w:rPr>
        <w:br/>
      </w:r>
    </w:p>
    <w:p w:rsidR="00CC3DC7" w:rsidRDefault="0073015D" w:rsidP="00D86B5C">
      <w:pPr>
        <w:numPr>
          <w:ilvl w:val="0"/>
          <w:numId w:val="2"/>
        </w:numPr>
      </w:pPr>
      <w:r>
        <w:rPr>
          <w:rFonts w:eastAsiaTheme="minorEastAsia" w:hint="eastAsia"/>
        </w:rPr>
        <w:t xml:space="preserve">The A-1019 can support multiple Analog Input </w:t>
      </w:r>
      <w:proofErr w:type="gramStart"/>
      <w:r>
        <w:rPr>
          <w:rFonts w:eastAsiaTheme="minorEastAsia" w:hint="eastAsia"/>
        </w:rPr>
        <w:t>mode</w:t>
      </w:r>
      <w:proofErr w:type="gramEnd"/>
      <w:r w:rsidR="00D86B5C">
        <w:rPr>
          <w:rFonts w:eastAsiaTheme="minorEastAsia" w:hint="eastAsia"/>
        </w:rPr>
        <w:t>.</w:t>
      </w:r>
      <w:r>
        <w:rPr>
          <w:rFonts w:eastAsiaTheme="minorEastAsia" w:hint="eastAsia"/>
        </w:rPr>
        <w:t xml:space="preserve"> </w:t>
      </w:r>
      <w:r w:rsidR="00D86B5C">
        <w:rPr>
          <w:rFonts w:eastAsiaTheme="minorEastAsia" w:hint="eastAsia"/>
        </w:rPr>
        <w:t>W</w:t>
      </w:r>
      <w:r>
        <w:rPr>
          <w:rFonts w:eastAsiaTheme="minorEastAsia" w:hint="eastAsia"/>
        </w:rPr>
        <w:t xml:space="preserve">hen complete above PC software setup, </w:t>
      </w:r>
      <w:r w:rsidR="00D86B5C">
        <w:rPr>
          <w:rFonts w:eastAsiaTheme="minorEastAsia" w:hint="eastAsia"/>
        </w:rPr>
        <w:t>u</w:t>
      </w:r>
      <w:r w:rsidR="00D86B5C" w:rsidRPr="00D86B5C">
        <w:rPr>
          <w:rFonts w:eastAsiaTheme="minorEastAsia"/>
        </w:rPr>
        <w:t xml:space="preserve">nscrew the </w:t>
      </w:r>
      <w:r w:rsidR="00D86B5C">
        <w:rPr>
          <w:rFonts w:eastAsiaTheme="minorEastAsia" w:hint="eastAsia"/>
        </w:rPr>
        <w:t>device</w:t>
      </w:r>
      <w:r w:rsidR="00D86B5C" w:rsidRPr="00D86B5C">
        <w:rPr>
          <w:rFonts w:eastAsiaTheme="minorEastAsia"/>
        </w:rPr>
        <w:t xml:space="preserve"> housing screws and remove the internal circuit board</w:t>
      </w:r>
      <w:r w:rsidR="00D86B5C">
        <w:rPr>
          <w:rFonts w:eastAsiaTheme="minorEastAsia" w:hint="eastAsia"/>
        </w:rPr>
        <w:t xml:space="preserve"> to setup the Analog Input Jumper Wire. Each Analog Input channel had it</w:t>
      </w:r>
      <w:r w:rsidR="00D86B5C">
        <w:rPr>
          <w:rFonts w:eastAsiaTheme="minorEastAsia"/>
        </w:rPr>
        <w:t>s Jumper Wire Pin.</w:t>
      </w:r>
      <w:r w:rsidR="00D86B5C">
        <w:rPr>
          <w:rFonts w:eastAsiaTheme="minorEastAsia" w:hint="eastAsia"/>
        </w:rPr>
        <w:t xml:space="preserve"> The initial setup is for 0/4-20 mA. The jumper indication is as below.</w:t>
      </w:r>
      <w:r w:rsidR="00D86B5C">
        <w:rPr>
          <w:rFonts w:eastAsiaTheme="minorEastAsia"/>
        </w:rPr>
        <w:br/>
      </w:r>
      <w:r w:rsidR="00D86B5C">
        <w:rPr>
          <w:rFonts w:eastAsiaTheme="minorEastAsia" w:hint="eastAsia"/>
        </w:rPr>
        <w:t xml:space="preserve">0/4-20 mA: Pin </w:t>
      </w:r>
      <w:proofErr w:type="gramStart"/>
      <w:r w:rsidR="00D86B5C">
        <w:rPr>
          <w:rFonts w:eastAsiaTheme="minorEastAsia" w:hint="eastAsia"/>
        </w:rPr>
        <w:t>A</w:t>
      </w:r>
      <w:proofErr w:type="gramEnd"/>
      <w:r w:rsidR="00D86B5C">
        <w:rPr>
          <w:rFonts w:eastAsiaTheme="minorEastAsia" w:hint="eastAsia"/>
        </w:rPr>
        <w:t xml:space="preserve"> short. </w:t>
      </w:r>
      <w:r w:rsidR="00D86B5C">
        <w:rPr>
          <w:rFonts w:eastAsiaTheme="minorEastAsia"/>
        </w:rPr>
        <w:br/>
      </w:r>
      <w:r w:rsidR="00D86B5C">
        <w:rPr>
          <w:rFonts w:eastAsiaTheme="minorEastAsia" w:hint="eastAsia"/>
        </w:rPr>
        <w:t>Thermistor: Pin B short.</w:t>
      </w:r>
      <w:r w:rsidR="00D86B5C">
        <w:rPr>
          <w:rFonts w:eastAsiaTheme="minorEastAsia"/>
        </w:rPr>
        <w:br/>
      </w:r>
      <w:r w:rsidR="00D86B5C">
        <w:rPr>
          <w:rFonts w:eastAsiaTheme="minorEastAsia" w:hint="eastAsia"/>
        </w:rPr>
        <w:t>Thermocouple: Empty Pin A &amp; B.</w:t>
      </w:r>
      <w:r w:rsidR="00D86B5C">
        <w:t xml:space="preserve"> </w:t>
      </w:r>
      <w:r w:rsidR="00AE1167">
        <w:br/>
      </w:r>
      <w:r w:rsidR="00AE1167">
        <w:rPr>
          <w:rFonts w:hint="eastAsia"/>
          <w:noProof/>
        </w:rPr>
        <w:drawing>
          <wp:inline distT="0" distB="0" distL="0" distR="0" wp14:anchorId="4669D230" wp14:editId="64B16562">
            <wp:extent cx="1930400" cy="122198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58" cy="12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264" w:rsidRPr="00862264">
        <w:rPr>
          <w:rFonts w:eastAsia="SimSun"/>
          <w:noProof/>
          <w:lang w:eastAsia="zh-CN"/>
        </w:rPr>
        <w:t xml:space="preserve">   </w:t>
      </w:r>
      <w:r w:rsidR="00AE1167">
        <w:rPr>
          <w:rFonts w:hint="eastAsia"/>
          <w:noProof/>
        </w:rPr>
        <w:drawing>
          <wp:inline distT="0" distB="0" distL="0" distR="0" wp14:anchorId="048B5AAA" wp14:editId="7121DB1C">
            <wp:extent cx="1581930" cy="1225402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68" cy="122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E59">
        <w:rPr>
          <w:rFonts w:eastAsiaTheme="minorEastAsia" w:hint="eastAsia"/>
          <w:noProof/>
        </w:rPr>
        <w:br/>
      </w:r>
    </w:p>
    <w:p w:rsidR="00D10977" w:rsidRPr="00D10977" w:rsidRDefault="00D10977" w:rsidP="00D10977">
      <w:pPr>
        <w:numPr>
          <w:ilvl w:val="0"/>
          <w:numId w:val="2"/>
        </w:numPr>
        <w:rPr>
          <w:rFonts w:hint="eastAsia"/>
        </w:rPr>
      </w:pPr>
      <w:r>
        <w:rPr>
          <w:rFonts w:eastAsiaTheme="minorEastAsia" w:hint="eastAsia"/>
        </w:rPr>
        <w:t>When complete above Jumper Wire setup, p</w:t>
      </w:r>
      <w:r w:rsidRPr="00D10977">
        <w:rPr>
          <w:rFonts w:eastAsiaTheme="minorEastAsia"/>
        </w:rPr>
        <w:t xml:space="preserve">lace the </w:t>
      </w:r>
      <w:r>
        <w:rPr>
          <w:rFonts w:eastAsiaTheme="minorEastAsia" w:hint="eastAsia"/>
        </w:rPr>
        <w:t xml:space="preserve">circuit </w:t>
      </w:r>
      <w:r w:rsidRPr="00D10977">
        <w:rPr>
          <w:rFonts w:eastAsiaTheme="minorEastAsia"/>
        </w:rPr>
        <w:t xml:space="preserve">board back into the </w:t>
      </w:r>
      <w:r>
        <w:rPr>
          <w:rFonts w:eastAsiaTheme="minorEastAsia" w:hint="eastAsia"/>
        </w:rPr>
        <w:t>device</w:t>
      </w:r>
      <w:r w:rsidRPr="00D10977">
        <w:rPr>
          <w:rFonts w:eastAsiaTheme="minorEastAsia"/>
        </w:rPr>
        <w:t xml:space="preserve"> housing and lock it</w:t>
      </w:r>
      <w:r>
        <w:rPr>
          <w:rFonts w:eastAsiaTheme="minorEastAsia" w:hint="eastAsia"/>
        </w:rPr>
        <w:t>. Turn the device</w:t>
      </w:r>
      <w:r>
        <w:rPr>
          <w:rFonts w:eastAsiaTheme="minorEastAsia"/>
        </w:rPr>
        <w:t xml:space="preserve"> back switch to Normal mode and power on</w:t>
      </w:r>
      <w:r>
        <w:rPr>
          <w:rFonts w:eastAsiaTheme="minorEastAsia" w:hint="eastAsia"/>
        </w:rPr>
        <w:t>.</w:t>
      </w:r>
      <w:r>
        <w:rPr>
          <w:rFonts w:eastAsiaTheme="minorEastAsia"/>
        </w:rPr>
        <w:br/>
      </w:r>
    </w:p>
    <w:p w:rsidR="003820F5" w:rsidRDefault="00D10977" w:rsidP="00D10977">
      <w:pPr>
        <w:numPr>
          <w:ilvl w:val="0"/>
          <w:numId w:val="2"/>
        </w:numPr>
      </w:pPr>
      <w:r>
        <w:t xml:space="preserve"> </w:t>
      </w:r>
      <w:r>
        <w:rPr>
          <w:rFonts w:hint="eastAsia"/>
        </w:rPr>
        <w:t>Done</w:t>
      </w:r>
      <w:r>
        <w:br/>
      </w:r>
    </w:p>
    <w:p w:rsidR="003820F5" w:rsidRPr="007914BE" w:rsidRDefault="00D10977" w:rsidP="00D10977">
      <w:pPr>
        <w:ind w:left="360" w:hangingChars="150" w:hanging="360"/>
        <w:rPr>
          <w:color w:val="FF0000"/>
        </w:rPr>
      </w:pPr>
      <w:r>
        <w:rPr>
          <w:rFonts w:eastAsiaTheme="minorEastAsia" w:hint="eastAsia"/>
          <w:color w:val="FF0000"/>
        </w:rPr>
        <w:t>Note</w:t>
      </w:r>
      <w:r w:rsidR="00862264" w:rsidRPr="007914BE">
        <w:rPr>
          <w:rFonts w:eastAsia="SimSun" w:hint="eastAsia"/>
          <w:color w:val="FF0000"/>
          <w:lang w:eastAsia="zh-CN"/>
        </w:rPr>
        <w:t>：</w:t>
      </w:r>
      <w:r>
        <w:rPr>
          <w:rFonts w:eastAsiaTheme="minorEastAsia" w:hint="eastAsia"/>
          <w:color w:val="FF0000"/>
        </w:rPr>
        <w:t>If the Analog Input mode PC software setup and Jumper Wire</w:t>
      </w:r>
      <w:r w:rsidRPr="00D10977">
        <w:t xml:space="preserve"> </w:t>
      </w:r>
      <w:r>
        <w:rPr>
          <w:rFonts w:eastAsiaTheme="minorEastAsia" w:hint="eastAsia"/>
          <w:color w:val="FF0000"/>
        </w:rPr>
        <w:t>not</w:t>
      </w:r>
      <w:r w:rsidRPr="00D10977">
        <w:rPr>
          <w:rFonts w:eastAsiaTheme="minorEastAsia"/>
          <w:color w:val="FF0000"/>
        </w:rPr>
        <w:t xml:space="preserve"> synchronized</w:t>
      </w:r>
      <w:r>
        <w:rPr>
          <w:rFonts w:eastAsiaTheme="minorEastAsia" w:hint="eastAsia"/>
          <w:color w:val="FF0000"/>
        </w:rPr>
        <w:t>, the data will be mistake.</w:t>
      </w:r>
    </w:p>
    <w:sectPr w:rsidR="003820F5" w:rsidRPr="007914BE" w:rsidSect="009A3B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EE" w:rsidRDefault="002111EE" w:rsidP="0027517C">
      <w:r>
        <w:separator/>
      </w:r>
    </w:p>
  </w:endnote>
  <w:endnote w:type="continuationSeparator" w:id="0">
    <w:p w:rsidR="002111EE" w:rsidRDefault="002111EE" w:rsidP="0027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EE" w:rsidRDefault="002111EE" w:rsidP="0027517C">
      <w:r>
        <w:separator/>
      </w:r>
    </w:p>
  </w:footnote>
  <w:footnote w:type="continuationSeparator" w:id="0">
    <w:p w:rsidR="002111EE" w:rsidRDefault="002111EE" w:rsidP="0027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214"/>
    <w:multiLevelType w:val="multilevel"/>
    <w:tmpl w:val="C0504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20A29B6"/>
    <w:multiLevelType w:val="hybridMultilevel"/>
    <w:tmpl w:val="D8AAA9F6"/>
    <w:lvl w:ilvl="0" w:tplc="C090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01"/>
    <w:rsid w:val="0004639C"/>
    <w:rsid w:val="000E3B10"/>
    <w:rsid w:val="00143531"/>
    <w:rsid w:val="001A7CF1"/>
    <w:rsid w:val="001B3ED4"/>
    <w:rsid w:val="001B615A"/>
    <w:rsid w:val="0021012E"/>
    <w:rsid w:val="002111EE"/>
    <w:rsid w:val="0027517C"/>
    <w:rsid w:val="002A1916"/>
    <w:rsid w:val="002A1AAA"/>
    <w:rsid w:val="002B6E77"/>
    <w:rsid w:val="00336110"/>
    <w:rsid w:val="00342618"/>
    <w:rsid w:val="00346504"/>
    <w:rsid w:val="00374963"/>
    <w:rsid w:val="003820F5"/>
    <w:rsid w:val="003C6457"/>
    <w:rsid w:val="003F3E62"/>
    <w:rsid w:val="00415F43"/>
    <w:rsid w:val="0043123C"/>
    <w:rsid w:val="00495AFA"/>
    <w:rsid w:val="004B22F1"/>
    <w:rsid w:val="004C07AB"/>
    <w:rsid w:val="004C7068"/>
    <w:rsid w:val="00533BF5"/>
    <w:rsid w:val="005950A3"/>
    <w:rsid w:val="005C1741"/>
    <w:rsid w:val="00637136"/>
    <w:rsid w:val="0064411A"/>
    <w:rsid w:val="006560E4"/>
    <w:rsid w:val="00687BBF"/>
    <w:rsid w:val="006E65B5"/>
    <w:rsid w:val="006F62C6"/>
    <w:rsid w:val="0073015D"/>
    <w:rsid w:val="007914BE"/>
    <w:rsid w:val="007B21E8"/>
    <w:rsid w:val="007D7AA6"/>
    <w:rsid w:val="007E4E23"/>
    <w:rsid w:val="008118F8"/>
    <w:rsid w:val="00831401"/>
    <w:rsid w:val="00862264"/>
    <w:rsid w:val="0087236F"/>
    <w:rsid w:val="008D0C42"/>
    <w:rsid w:val="0090522E"/>
    <w:rsid w:val="009258AC"/>
    <w:rsid w:val="009330F9"/>
    <w:rsid w:val="00952B9E"/>
    <w:rsid w:val="00984B7D"/>
    <w:rsid w:val="009A3BCA"/>
    <w:rsid w:val="009C5685"/>
    <w:rsid w:val="009D3ACF"/>
    <w:rsid w:val="009E2E59"/>
    <w:rsid w:val="009E2EAC"/>
    <w:rsid w:val="00A56848"/>
    <w:rsid w:val="00AA718C"/>
    <w:rsid w:val="00AC23E1"/>
    <w:rsid w:val="00AE1167"/>
    <w:rsid w:val="00BA6001"/>
    <w:rsid w:val="00BB3083"/>
    <w:rsid w:val="00BE2724"/>
    <w:rsid w:val="00C4352A"/>
    <w:rsid w:val="00C73713"/>
    <w:rsid w:val="00CC3DC7"/>
    <w:rsid w:val="00CF0C64"/>
    <w:rsid w:val="00D10977"/>
    <w:rsid w:val="00D45CC6"/>
    <w:rsid w:val="00D86B4D"/>
    <w:rsid w:val="00D86B5C"/>
    <w:rsid w:val="00DA24BC"/>
    <w:rsid w:val="00DB0F4C"/>
    <w:rsid w:val="00DE02B6"/>
    <w:rsid w:val="00DE36D0"/>
    <w:rsid w:val="00DE3DCB"/>
    <w:rsid w:val="00E74EC4"/>
    <w:rsid w:val="00E772F0"/>
    <w:rsid w:val="00E824DB"/>
    <w:rsid w:val="00E874C7"/>
    <w:rsid w:val="00E877E3"/>
    <w:rsid w:val="00EE6BC2"/>
    <w:rsid w:val="00F27FB2"/>
    <w:rsid w:val="00F50716"/>
    <w:rsid w:val="00F73EA3"/>
    <w:rsid w:val="00F94BB6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B6"/>
    <w:pPr>
      <w:ind w:leftChars="200" w:left="480"/>
    </w:pPr>
  </w:style>
  <w:style w:type="character" w:styleId="a4">
    <w:name w:val="Hyperlink"/>
    <w:basedOn w:val="a0"/>
    <w:uiPriority w:val="99"/>
    <w:unhideWhenUsed/>
    <w:rsid w:val="00533B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2EA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5A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517C"/>
    <w:rPr>
      <w:kern w:val="2"/>
    </w:rPr>
  </w:style>
  <w:style w:type="paragraph" w:styleId="aa">
    <w:name w:val="footer"/>
    <w:basedOn w:val="a"/>
    <w:link w:val="ab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517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B6"/>
    <w:pPr>
      <w:ind w:leftChars="200" w:left="480"/>
    </w:pPr>
  </w:style>
  <w:style w:type="character" w:styleId="a4">
    <w:name w:val="Hyperlink"/>
    <w:basedOn w:val="a0"/>
    <w:uiPriority w:val="99"/>
    <w:unhideWhenUsed/>
    <w:rsid w:val="00533B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2EA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5A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517C"/>
    <w:rPr>
      <w:kern w:val="2"/>
    </w:rPr>
  </w:style>
  <w:style w:type="paragraph" w:styleId="aa">
    <w:name w:val="footer"/>
    <w:basedOn w:val="a"/>
    <w:link w:val="ab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51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ttacontrol.com/download/YOTTA_UTY.ra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www.yottacontrol.com/download/A5X_USB_DRIVER.rar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ottacontrol&#20633;&#20221;\YottA\&#25991;&#20214;&#27284;\Yottacontrol%20A-3288%20WiFi%20Transmitter%20Quick%20Manu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3BAD-7FE5-4BB4-BA8B-581CCEDF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Yottacontrol A-3288 WiFi Transmitter Quick Manual</Template>
  <TotalTime>90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Bert</cp:lastModifiedBy>
  <cp:revision>13</cp:revision>
  <cp:lastPrinted>2016-11-03T07:52:00Z</cp:lastPrinted>
  <dcterms:created xsi:type="dcterms:W3CDTF">2016-11-03T06:20:00Z</dcterms:created>
  <dcterms:modified xsi:type="dcterms:W3CDTF">2016-11-03T07:53:00Z</dcterms:modified>
</cp:coreProperties>
</file>